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A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fldChar w:fldCharType="end"/>
      </w:r>
      <w:bookmarkEnd w:id="0"/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612"/>
        <w:gridCol w:w="5164"/>
      </w:tblGrid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DF" w:rsidRPr="00416BDF" w:rsidRDefault="00416BDF" w:rsidP="00416BDF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sz w:val="24"/>
                <w:szCs w:val="24"/>
              </w:rPr>
              <w:t>1. Бордюрный камень дорожный (БР100.30.15)</w:t>
            </w:r>
          </w:p>
          <w:p w:rsidR="00473640" w:rsidRDefault="00416BDF" w:rsidP="00416BDF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sz w:val="24"/>
                <w:szCs w:val="24"/>
              </w:rPr>
              <w:t>2. Бордюрный камень садовый (БР 100.20.8)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16BDF" w:rsidP="006159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sz w:val="24"/>
                <w:szCs w:val="24"/>
              </w:rPr>
              <w:t>Бордюрный камень по ГОСТ 6665-91</w:t>
            </w:r>
            <w:r w:rsidR="00F24A78" w:rsidRPr="00F24A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16BDF" w:rsidP="00416BDF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16BDF" w:rsidP="0061598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по факту поставки, безналичная в течении 20 рабочих дней после подписания Товарной накладной/УПД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</w:t>
            </w:r>
            <w:r w:rsid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DF" w:rsidRPr="00416BDF" w:rsidRDefault="00416BDF" w:rsidP="00416BDF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Упаковка должна быть цельная, без повреждений</w:t>
            </w:r>
          </w:p>
          <w:p w:rsidR="00473640" w:rsidRDefault="00416BDF" w:rsidP="00416BDF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 этикетке должно быть указано: наименование продукции, название и адрес фирмы - изготовителя, информация о составе, дата изготовления, срок хранения, условия хранения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416BDF" w:rsidP="00042314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складских мощностей для хранения неснижаемых запасов сырья и готовой продукции.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F" w:rsidRPr="00416BDF" w:rsidRDefault="00416BDF" w:rsidP="00416BDF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Поставка материала осуществляется по согласованному </w:t>
            </w:r>
            <w:r w:rsidR="00267038"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графику силами</w:t>
            </w: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Поставщика и за его счёт на склад Покупателя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6BDF" w:rsidRPr="00416BDF" w:rsidRDefault="00416BDF" w:rsidP="00416BDF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Возможна корректировка общего объёма поставки в большую или меньшую сторону.</w:t>
            </w:r>
          </w:p>
          <w:p w:rsidR="00042314" w:rsidRDefault="00416BDF" w:rsidP="00416BDF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Возможна корректировка месячного объёма поставки в большую или меньшую сторону по предварительному оповещению Поставщика.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267038" w:rsidP="00F24A7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Счет, счет</w:t>
            </w:r>
            <w:r w:rsidR="00416BDF" w:rsidRPr="00416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-фактура/УПД, сертификат соответствия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060ED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D" w:rsidRDefault="004060ED" w:rsidP="004060E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/ реализуемых товаров/работ/услуг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количества/объема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закупки/сбыта единиц товаров/работ/услуг, входящих в предмет закупки/сбыта </w:t>
            </w:r>
            <w: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Лота/Корзины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  <w:p w:rsidR="004060ED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38" w:rsidRDefault="004060ED" w:rsidP="00692BE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BEC"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Ориентировочный график поставки согласуетс</w:t>
            </w:r>
            <w:r w:rsid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этапе заключения договора</w:t>
            </w:r>
          </w:p>
          <w:p w:rsidR="00267038" w:rsidRPr="00267038" w:rsidRDefault="00267038" w:rsidP="0026703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Бордюрный камень дорожный (БР100.30.15)</w:t>
            </w:r>
            <w:r w:rsidR="00F64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4005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метров</w:t>
            </w:r>
          </w:p>
          <w:p w:rsidR="00267038" w:rsidRDefault="00267038" w:rsidP="0026703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Бордюрный камень садовый (БР 100.20.8)</w:t>
            </w:r>
            <w:r w:rsidR="00F645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метров</w:t>
            </w:r>
          </w:p>
          <w:p w:rsidR="004060ED" w:rsidRPr="00042314" w:rsidRDefault="00267038" w:rsidP="00692BE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не обязан приобретать товар по верхней границе объема</w:t>
            </w:r>
            <w:r w:rsidR="00692BEC"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473640" w:rsidTr="00416BDF"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значимости сервиса </w:t>
            </w:r>
          </w:p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640" w:rsidTr="00416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40" w:rsidRDefault="00473640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267038" w:rsidP="005259F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Критичный непрерывный</w:t>
            </w:r>
          </w:p>
        </w:tc>
      </w:tr>
    </w:tbl>
    <w:p w:rsidR="00452F3A" w:rsidRPr="001A2247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42314"/>
    <w:rsid w:val="00083287"/>
    <w:rsid w:val="00083A84"/>
    <w:rsid w:val="000E6A53"/>
    <w:rsid w:val="001A2247"/>
    <w:rsid w:val="001F6797"/>
    <w:rsid w:val="00204B6C"/>
    <w:rsid w:val="00215BA9"/>
    <w:rsid w:val="00267038"/>
    <w:rsid w:val="00276F9F"/>
    <w:rsid w:val="002D5F8B"/>
    <w:rsid w:val="003005A6"/>
    <w:rsid w:val="00332539"/>
    <w:rsid w:val="00345903"/>
    <w:rsid w:val="00401581"/>
    <w:rsid w:val="004060ED"/>
    <w:rsid w:val="00416BDF"/>
    <w:rsid w:val="00452F3A"/>
    <w:rsid w:val="00473640"/>
    <w:rsid w:val="004B69A3"/>
    <w:rsid w:val="005259F1"/>
    <w:rsid w:val="0061598C"/>
    <w:rsid w:val="00673F1A"/>
    <w:rsid w:val="00692BEC"/>
    <w:rsid w:val="00706A20"/>
    <w:rsid w:val="007D5167"/>
    <w:rsid w:val="0082541E"/>
    <w:rsid w:val="008356B9"/>
    <w:rsid w:val="00843D97"/>
    <w:rsid w:val="00941BFA"/>
    <w:rsid w:val="009D1830"/>
    <w:rsid w:val="009E427D"/>
    <w:rsid w:val="00A20EC2"/>
    <w:rsid w:val="00B4449D"/>
    <w:rsid w:val="00BF36C5"/>
    <w:rsid w:val="00C23A09"/>
    <w:rsid w:val="00C7364B"/>
    <w:rsid w:val="00C92CA8"/>
    <w:rsid w:val="00D0171B"/>
    <w:rsid w:val="00DD1ED1"/>
    <w:rsid w:val="00F0242C"/>
    <w:rsid w:val="00F24A78"/>
    <w:rsid w:val="00F64593"/>
    <w:rsid w:val="00F94B87"/>
    <w:rsid w:val="00F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4620919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character" w:customStyle="1" w:styleId="-">
    <w:name w:val="Интернет-ссылка"/>
    <w:basedOn w:val="a0"/>
    <w:unhideWhenUsed/>
    <w:rsid w:val="0047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Тимохина Мария Алексеевна</cp:lastModifiedBy>
  <cp:revision>2</cp:revision>
  <dcterms:created xsi:type="dcterms:W3CDTF">2024-12-23T10:45:00Z</dcterms:created>
  <dcterms:modified xsi:type="dcterms:W3CDTF">2024-12-23T10:45:00Z</dcterms:modified>
</cp:coreProperties>
</file>